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307F" w14:textId="77777777" w:rsidR="004B2CB3" w:rsidRPr="009F0DC9" w:rsidRDefault="004B2CB3" w:rsidP="009F0DC9">
      <w:pPr>
        <w:ind w:left="284"/>
        <w:jc w:val="center"/>
        <w:rPr>
          <w:rFonts w:eastAsia="Times New Roman" w:cs="Arial"/>
          <w:b/>
          <w:bCs/>
          <w:sz w:val="24"/>
          <w:u w:val="single"/>
        </w:rPr>
      </w:pPr>
      <w:bookmarkStart w:id="0" w:name="_Hlk500845026"/>
      <w:bookmarkEnd w:id="0"/>
      <w:r w:rsidRPr="009F0DC9">
        <w:rPr>
          <w:rFonts w:cs="Arial"/>
          <w:b/>
          <w:bCs/>
          <w:sz w:val="24"/>
          <w:u w:val="single"/>
        </w:rPr>
        <w:t>REGOLE DI VITA RESIDENZIALE</w:t>
      </w:r>
    </w:p>
    <w:p w14:paraId="63B95259" w14:textId="77777777" w:rsidR="004B2CB3" w:rsidRPr="00596B15" w:rsidRDefault="004B2CB3" w:rsidP="004B2CB3">
      <w:pPr>
        <w:ind w:left="284"/>
        <w:rPr>
          <w:rFonts w:cs="Arial"/>
          <w:b/>
          <w:szCs w:val="20"/>
        </w:rPr>
      </w:pPr>
    </w:p>
    <w:p w14:paraId="579914D8" w14:textId="77777777" w:rsidR="004B2CB3" w:rsidRPr="00596B15" w:rsidRDefault="004B2CB3" w:rsidP="004B2CB3">
      <w:pPr>
        <w:ind w:left="284"/>
        <w:jc w:val="both"/>
        <w:rPr>
          <w:rFonts w:cs="Arial"/>
          <w:b/>
          <w:szCs w:val="20"/>
        </w:rPr>
      </w:pPr>
      <w:r w:rsidRPr="00596B15">
        <w:rPr>
          <w:rFonts w:cs="Arial"/>
          <w:b/>
          <w:szCs w:val="20"/>
        </w:rPr>
        <w:t>Le regole sono:</w:t>
      </w:r>
    </w:p>
    <w:p w14:paraId="26C18D9E" w14:textId="77777777" w:rsidR="004B2CB3" w:rsidRPr="00596B15" w:rsidRDefault="004B2CB3" w:rsidP="00AE721C">
      <w:pPr>
        <w:numPr>
          <w:ilvl w:val="0"/>
          <w:numId w:val="2"/>
        </w:numPr>
        <w:spacing w:after="40" w:line="240" w:lineRule="auto"/>
        <w:ind w:left="284" w:firstLine="0"/>
        <w:jc w:val="both"/>
        <w:rPr>
          <w:rFonts w:cs="Arial"/>
          <w:szCs w:val="20"/>
        </w:rPr>
      </w:pPr>
      <w:r w:rsidRPr="00596B15">
        <w:rPr>
          <w:rFonts w:cs="Arial"/>
          <w:szCs w:val="20"/>
        </w:rPr>
        <w:t>L’espressione dello stile di vita che caratterizza questa struttura</w:t>
      </w:r>
      <w:r>
        <w:rPr>
          <w:rFonts w:cs="Arial"/>
          <w:szCs w:val="20"/>
        </w:rPr>
        <w:t>.</w:t>
      </w:r>
    </w:p>
    <w:p w14:paraId="6A62B67F" w14:textId="77777777" w:rsidR="004B2CB3" w:rsidRPr="00596B15" w:rsidRDefault="004B2CB3" w:rsidP="00AE721C">
      <w:pPr>
        <w:numPr>
          <w:ilvl w:val="0"/>
          <w:numId w:val="2"/>
        </w:numPr>
        <w:spacing w:after="40" w:line="240" w:lineRule="auto"/>
        <w:ind w:left="284" w:firstLine="0"/>
        <w:jc w:val="both"/>
        <w:rPr>
          <w:rFonts w:cs="Arial"/>
          <w:szCs w:val="20"/>
        </w:rPr>
      </w:pPr>
      <w:r w:rsidRPr="00596B15">
        <w:rPr>
          <w:rFonts w:cs="Arial"/>
          <w:szCs w:val="20"/>
        </w:rPr>
        <w:t>Uno strumento che consente di convivere in maniera ordinata all’interno della comunità, nel rispetto di sé, degli altri e della realtà che ci circonda</w:t>
      </w:r>
      <w:r>
        <w:rPr>
          <w:rFonts w:cs="Arial"/>
          <w:szCs w:val="20"/>
        </w:rPr>
        <w:t>.</w:t>
      </w:r>
    </w:p>
    <w:p w14:paraId="680006A4" w14:textId="77777777" w:rsidR="004B2CB3" w:rsidRPr="00596B15" w:rsidRDefault="004B2CB3" w:rsidP="004B2CB3">
      <w:pPr>
        <w:ind w:left="284"/>
        <w:jc w:val="both"/>
        <w:rPr>
          <w:rFonts w:cs="Arial"/>
          <w:szCs w:val="20"/>
        </w:rPr>
      </w:pPr>
    </w:p>
    <w:p w14:paraId="640BBFFB" w14:textId="77777777" w:rsidR="004B2CB3" w:rsidRPr="00596B15" w:rsidRDefault="004B2CB3" w:rsidP="004B2CB3">
      <w:pPr>
        <w:ind w:left="284"/>
        <w:jc w:val="both"/>
        <w:rPr>
          <w:rFonts w:cs="Arial"/>
          <w:b/>
          <w:szCs w:val="20"/>
        </w:rPr>
      </w:pPr>
      <w:r w:rsidRPr="00596B15">
        <w:rPr>
          <w:rFonts w:cs="Arial"/>
          <w:b/>
          <w:szCs w:val="20"/>
        </w:rPr>
        <w:t xml:space="preserve">Regole fondamentali </w:t>
      </w:r>
    </w:p>
    <w:p w14:paraId="31D0EA6F" w14:textId="3EC037A0"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 xml:space="preserve">Ogni ospite si impegna a prendersi cura della propria salute e ad evitare comportamenti autolesivi ed </w:t>
      </w:r>
      <w:proofErr w:type="spellStart"/>
      <w:r w:rsidRPr="00596B15">
        <w:rPr>
          <w:rFonts w:cs="Arial"/>
          <w:szCs w:val="20"/>
        </w:rPr>
        <w:t>eterolesivi</w:t>
      </w:r>
      <w:proofErr w:type="spellEnd"/>
      <w:r>
        <w:rPr>
          <w:rFonts w:cs="Arial"/>
          <w:szCs w:val="20"/>
        </w:rPr>
        <w:t>.</w:t>
      </w:r>
    </w:p>
    <w:p w14:paraId="36BE6D88" w14:textId="77777777" w:rsidR="004B2CB3" w:rsidRPr="00596B15" w:rsidRDefault="004B2CB3" w:rsidP="00AE721C">
      <w:pPr>
        <w:numPr>
          <w:ilvl w:val="0"/>
          <w:numId w:val="3"/>
        </w:numPr>
        <w:spacing w:after="40" w:line="240" w:lineRule="auto"/>
        <w:ind w:left="284" w:firstLine="0"/>
        <w:jc w:val="both"/>
        <w:rPr>
          <w:rFonts w:cs="Arial"/>
          <w:szCs w:val="20"/>
        </w:rPr>
      </w:pPr>
      <w:r>
        <w:rPr>
          <w:rFonts w:cs="Arial"/>
          <w:szCs w:val="20"/>
        </w:rPr>
        <w:t>Durante la permanenza nella R</w:t>
      </w:r>
      <w:r w:rsidRPr="00596B15">
        <w:rPr>
          <w:rFonts w:cs="Arial"/>
          <w:szCs w:val="20"/>
        </w:rPr>
        <w:t>esidenza non è permesso fare uso di sostanze stupefacenti, alcool, o farmaci psicotropi. Tutti i farmaci vanno assunti solo sotto controllo medico e somministrati dagli infermieri</w:t>
      </w:r>
      <w:r>
        <w:rPr>
          <w:rFonts w:cs="Arial"/>
          <w:szCs w:val="20"/>
        </w:rPr>
        <w:t>.</w:t>
      </w:r>
    </w:p>
    <w:p w14:paraId="427CBFA4" w14:textId="77777777"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Qualora si creassero delle situazioni di grave violazione del regolamento (vedi punti 1 e 2) da parte dell’ospite, l’equipe curante ha facoltà in qualsiasi momento di sospendere il trattamento ed allontanare l’ospite accordandosi con i servizi invianti e i familiari</w:t>
      </w:r>
      <w:r>
        <w:rPr>
          <w:rFonts w:cs="Arial"/>
          <w:szCs w:val="20"/>
        </w:rPr>
        <w:t>.</w:t>
      </w:r>
    </w:p>
    <w:p w14:paraId="46D0CA20" w14:textId="77777777" w:rsidR="004B2CB3" w:rsidRPr="00596B15" w:rsidRDefault="004B2CB3" w:rsidP="00AE721C">
      <w:pPr>
        <w:numPr>
          <w:ilvl w:val="0"/>
          <w:numId w:val="3"/>
        </w:numPr>
        <w:spacing w:after="40" w:line="240" w:lineRule="auto"/>
        <w:ind w:left="284" w:firstLine="0"/>
        <w:jc w:val="both"/>
        <w:rPr>
          <w:rFonts w:cs="Arial"/>
          <w:szCs w:val="20"/>
        </w:rPr>
      </w:pPr>
      <w:r>
        <w:rPr>
          <w:rFonts w:cs="Arial"/>
          <w:szCs w:val="20"/>
        </w:rPr>
        <w:t>Al momento dell’ingresso</w:t>
      </w:r>
      <w:r w:rsidRPr="00596B15">
        <w:rPr>
          <w:rFonts w:cs="Arial"/>
          <w:szCs w:val="20"/>
        </w:rPr>
        <w:t xml:space="preserve"> gli ope</w:t>
      </w:r>
      <w:r>
        <w:rPr>
          <w:rFonts w:cs="Arial"/>
          <w:szCs w:val="20"/>
        </w:rPr>
        <w:t>ratori preposti all’accoglienza</w:t>
      </w:r>
      <w:r w:rsidRPr="00596B15">
        <w:rPr>
          <w:rFonts w:cs="Arial"/>
          <w:szCs w:val="20"/>
        </w:rPr>
        <w:t xml:space="preserve"> verificheranno insieme all’ospite il contenuto degli effetti personali, al fine di evitare che vengano introdotti in comunità, </w:t>
      </w:r>
      <w:r>
        <w:rPr>
          <w:rFonts w:cs="Arial"/>
          <w:szCs w:val="20"/>
        </w:rPr>
        <w:t xml:space="preserve">cibo, </w:t>
      </w:r>
      <w:r w:rsidRPr="00596B15">
        <w:rPr>
          <w:rFonts w:cs="Arial"/>
          <w:szCs w:val="20"/>
        </w:rPr>
        <w:t>farmaci o sostanze che violino il regolamento</w:t>
      </w:r>
      <w:r>
        <w:rPr>
          <w:rFonts w:cs="Arial"/>
          <w:szCs w:val="20"/>
        </w:rPr>
        <w:t>.</w:t>
      </w:r>
    </w:p>
    <w:p w14:paraId="52E6F568" w14:textId="77777777"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La partecipazione alle attività del program</w:t>
      </w:r>
      <w:r>
        <w:rPr>
          <w:rFonts w:cs="Arial"/>
          <w:szCs w:val="20"/>
        </w:rPr>
        <w:t>ma e ai vari incontri di gruppo</w:t>
      </w:r>
      <w:r w:rsidRPr="00596B15">
        <w:rPr>
          <w:rFonts w:cs="Arial"/>
          <w:szCs w:val="20"/>
        </w:rPr>
        <w:t xml:space="preserve"> scandiscono i ritmi della vita comunitaria. Durante il trattamento ogni ospite deve fare riferimento al medico nutrizionista per ogni problema riguardante la riabilitazione alimentare, al medico di struttur</w:t>
      </w:r>
      <w:r>
        <w:rPr>
          <w:rFonts w:cs="Arial"/>
          <w:szCs w:val="20"/>
        </w:rPr>
        <w:t>a per i problemi di tipo medico</w:t>
      </w:r>
      <w:r w:rsidRPr="00596B15">
        <w:rPr>
          <w:rFonts w:cs="Arial"/>
          <w:szCs w:val="20"/>
        </w:rPr>
        <w:t xml:space="preserve"> e allo psicoterapeuta per ogni problematica di tipo psicologico</w:t>
      </w:r>
      <w:r>
        <w:rPr>
          <w:rFonts w:cs="Arial"/>
          <w:szCs w:val="20"/>
        </w:rPr>
        <w:t>.</w:t>
      </w:r>
    </w:p>
    <w:p w14:paraId="01617113" w14:textId="6B018835"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Tutela</w:t>
      </w:r>
      <w:r>
        <w:rPr>
          <w:rFonts w:cs="Arial"/>
          <w:szCs w:val="20"/>
        </w:rPr>
        <w:t xml:space="preserve"> della privacy propria e altrui</w:t>
      </w:r>
      <w:r w:rsidR="00286487">
        <w:rPr>
          <w:rFonts w:cs="Arial"/>
          <w:szCs w:val="20"/>
        </w:rPr>
        <w:t>: d</w:t>
      </w:r>
      <w:r w:rsidRPr="00596B15">
        <w:rPr>
          <w:rFonts w:cs="Arial"/>
          <w:szCs w:val="20"/>
        </w:rPr>
        <w:t>urante la fase di trattamento saranno somministrati test valutativi/diagnostici. I test</w:t>
      </w:r>
      <w:r>
        <w:rPr>
          <w:rFonts w:cs="Arial"/>
          <w:szCs w:val="20"/>
        </w:rPr>
        <w:t>,</w:t>
      </w:r>
      <w:r w:rsidRPr="00596B15">
        <w:rPr>
          <w:rFonts w:cs="Arial"/>
          <w:szCs w:val="20"/>
        </w:rPr>
        <w:t xml:space="preserve"> come tutto il materiale raccolto nelle varie fasi</w:t>
      </w:r>
      <w:r>
        <w:rPr>
          <w:rFonts w:cs="Arial"/>
          <w:szCs w:val="20"/>
        </w:rPr>
        <w:t xml:space="preserve"> del percorso,</w:t>
      </w:r>
      <w:r w:rsidRPr="00596B15">
        <w:rPr>
          <w:rFonts w:cs="Arial"/>
          <w:szCs w:val="20"/>
        </w:rPr>
        <w:t xml:space="preserve"> sarà tutelato e custodito secondo la normativa vigente in fatto di privacy.</w:t>
      </w:r>
    </w:p>
    <w:p w14:paraId="123B94A9" w14:textId="77777777"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Per la tutela della propria e altrui salute, gli os</w:t>
      </w:r>
      <w:r>
        <w:rPr>
          <w:rFonts w:cs="Arial"/>
          <w:szCs w:val="20"/>
        </w:rPr>
        <w:t xml:space="preserve">piti sono tenuti a consegnare agli infermieri rasoi, </w:t>
      </w:r>
      <w:r w:rsidRPr="00596B15">
        <w:rPr>
          <w:rFonts w:cs="Arial"/>
          <w:szCs w:val="20"/>
        </w:rPr>
        <w:t>lamette</w:t>
      </w:r>
      <w:r>
        <w:rPr>
          <w:rFonts w:cs="Arial"/>
          <w:szCs w:val="20"/>
        </w:rPr>
        <w:t xml:space="preserve"> e pinzette</w:t>
      </w:r>
      <w:r w:rsidRPr="00596B15">
        <w:rPr>
          <w:rFonts w:cs="Arial"/>
          <w:szCs w:val="20"/>
        </w:rPr>
        <w:t xml:space="preserve"> e a richiederli quando necessario.</w:t>
      </w:r>
    </w:p>
    <w:p w14:paraId="5C50C3BC" w14:textId="57D47457" w:rsidR="008B0902" w:rsidRDefault="004B2CB3" w:rsidP="00AE721C">
      <w:pPr>
        <w:numPr>
          <w:ilvl w:val="0"/>
          <w:numId w:val="3"/>
        </w:numPr>
        <w:spacing w:after="40" w:line="240" w:lineRule="auto"/>
        <w:ind w:left="284" w:firstLine="0"/>
        <w:jc w:val="both"/>
        <w:rPr>
          <w:rFonts w:cs="Arial"/>
          <w:szCs w:val="20"/>
        </w:rPr>
      </w:pPr>
      <w:r w:rsidRPr="00596B15">
        <w:rPr>
          <w:rFonts w:cs="Arial"/>
          <w:szCs w:val="20"/>
        </w:rPr>
        <w:t>I momenti dei pasti sono una parte importante della vita comunitaria e della sua convivi</w:t>
      </w:r>
      <w:r>
        <w:rPr>
          <w:rFonts w:cs="Arial"/>
          <w:szCs w:val="20"/>
        </w:rPr>
        <w:t>alità. Al momento dell’ingresso</w:t>
      </w:r>
      <w:r w:rsidRPr="00596B15">
        <w:rPr>
          <w:rFonts w:cs="Arial"/>
          <w:szCs w:val="20"/>
        </w:rPr>
        <w:t xml:space="preserve"> l’ospite concorderà gli aspetti del menù giornaliero insieme al</w:t>
      </w:r>
      <w:r>
        <w:rPr>
          <w:rFonts w:cs="Arial"/>
          <w:szCs w:val="20"/>
        </w:rPr>
        <w:t xml:space="preserve"> dietista e/o</w:t>
      </w:r>
      <w:r w:rsidR="00AB7A25">
        <w:rPr>
          <w:rFonts w:cs="Arial"/>
          <w:szCs w:val="20"/>
        </w:rPr>
        <w:t xml:space="preserve"> al</w:t>
      </w:r>
      <w:r>
        <w:rPr>
          <w:rFonts w:cs="Arial"/>
          <w:szCs w:val="20"/>
        </w:rPr>
        <w:t xml:space="preserve"> nutrizionista, i quali cureranno</w:t>
      </w:r>
      <w:r w:rsidRPr="00596B15">
        <w:rPr>
          <w:rFonts w:cs="Arial"/>
          <w:szCs w:val="20"/>
        </w:rPr>
        <w:t xml:space="preserve"> l’andamento alimentare per tutta la durata del programma residenziale</w:t>
      </w:r>
      <w:r>
        <w:rPr>
          <w:rFonts w:cs="Arial"/>
          <w:szCs w:val="20"/>
        </w:rPr>
        <w:t>.</w:t>
      </w:r>
      <w:r w:rsidR="008B0902">
        <w:rPr>
          <w:rFonts w:cs="Arial"/>
          <w:szCs w:val="20"/>
        </w:rPr>
        <w:t xml:space="preserve"> </w:t>
      </w:r>
    </w:p>
    <w:p w14:paraId="64CCC99B" w14:textId="2214AD49" w:rsidR="008B0902" w:rsidRDefault="008B0902" w:rsidP="00AE721C">
      <w:pPr>
        <w:numPr>
          <w:ilvl w:val="0"/>
          <w:numId w:val="3"/>
        </w:numPr>
        <w:spacing w:after="40" w:line="240" w:lineRule="auto"/>
        <w:ind w:left="284" w:firstLine="0"/>
        <w:jc w:val="both"/>
        <w:rPr>
          <w:rFonts w:cs="Arial"/>
          <w:szCs w:val="20"/>
        </w:rPr>
      </w:pPr>
      <w:r w:rsidRPr="008B0902">
        <w:rPr>
          <w:rFonts w:cs="Arial"/>
          <w:szCs w:val="20"/>
        </w:rPr>
        <w:t>Per la partecipazione alle attività motorie occorre la valutazione medica</w:t>
      </w:r>
      <w:r>
        <w:rPr>
          <w:rFonts w:cs="Arial"/>
          <w:szCs w:val="20"/>
        </w:rPr>
        <w:t xml:space="preserve">. La partecipazione continuativa a tale attività </w:t>
      </w:r>
      <w:r w:rsidRPr="008B0902">
        <w:rPr>
          <w:rFonts w:cs="Arial"/>
          <w:szCs w:val="20"/>
        </w:rPr>
        <w:t>può essere sospesa dall’equipe in caso di introit</w:t>
      </w:r>
      <w:r>
        <w:rPr>
          <w:rFonts w:cs="Arial"/>
          <w:szCs w:val="20"/>
        </w:rPr>
        <w:t>o</w:t>
      </w:r>
      <w:r w:rsidRPr="008B0902">
        <w:rPr>
          <w:rFonts w:cs="Arial"/>
          <w:szCs w:val="20"/>
        </w:rPr>
        <w:t xml:space="preserve"> energetico non adeguato.</w:t>
      </w:r>
    </w:p>
    <w:p w14:paraId="57E7936C" w14:textId="6784981F" w:rsidR="004B2CB3" w:rsidRPr="008B0902" w:rsidRDefault="004B2CB3" w:rsidP="00AE721C">
      <w:pPr>
        <w:numPr>
          <w:ilvl w:val="0"/>
          <w:numId w:val="3"/>
        </w:numPr>
        <w:spacing w:after="40" w:line="240" w:lineRule="auto"/>
        <w:ind w:left="284" w:firstLine="0"/>
        <w:jc w:val="both"/>
        <w:rPr>
          <w:rFonts w:cs="Arial"/>
          <w:szCs w:val="20"/>
        </w:rPr>
      </w:pPr>
      <w:r w:rsidRPr="008B0902">
        <w:rPr>
          <w:rFonts w:cs="Arial"/>
          <w:szCs w:val="20"/>
        </w:rPr>
        <w:t>Va ricordato che la discesa sotto un B.M.I. pari a 13 implica una rivalutazione delle condizioni necessarie per il proseguo del percorso Terapeutico Riabilitativo.</w:t>
      </w:r>
    </w:p>
    <w:p w14:paraId="6A0F81DE" w14:textId="77777777" w:rsidR="004B2CB3" w:rsidRDefault="004B2CB3" w:rsidP="004B2CB3">
      <w:pPr>
        <w:ind w:left="284"/>
        <w:jc w:val="both"/>
        <w:rPr>
          <w:rFonts w:cs="Arial"/>
          <w:b/>
          <w:color w:val="404040" w:themeColor="text1" w:themeTint="BF"/>
          <w:szCs w:val="20"/>
        </w:rPr>
      </w:pPr>
    </w:p>
    <w:p w14:paraId="6FF60BE5" w14:textId="77777777" w:rsidR="004B2CB3" w:rsidRDefault="004B2CB3" w:rsidP="004B2CB3">
      <w:pPr>
        <w:ind w:left="284"/>
        <w:jc w:val="both"/>
        <w:rPr>
          <w:rFonts w:cs="Arial"/>
          <w:b/>
          <w:szCs w:val="20"/>
        </w:rPr>
      </w:pPr>
      <w:r w:rsidRPr="00596B15">
        <w:rPr>
          <w:rFonts w:cs="Arial"/>
          <w:b/>
          <w:szCs w:val="20"/>
        </w:rPr>
        <w:t>Regole generali</w:t>
      </w:r>
    </w:p>
    <w:p w14:paraId="4D333FC2" w14:textId="77777777" w:rsidR="004B2CB3" w:rsidRPr="00596B15" w:rsidRDefault="004B2CB3" w:rsidP="00AE721C">
      <w:pPr>
        <w:numPr>
          <w:ilvl w:val="0"/>
          <w:numId w:val="3"/>
        </w:numPr>
        <w:spacing w:after="40" w:line="240" w:lineRule="auto"/>
        <w:ind w:left="284" w:firstLine="0"/>
        <w:jc w:val="both"/>
        <w:rPr>
          <w:rFonts w:cs="Arial"/>
          <w:szCs w:val="20"/>
        </w:rPr>
      </w:pPr>
      <w:r>
        <w:rPr>
          <w:rFonts w:cs="Arial"/>
          <w:szCs w:val="20"/>
        </w:rPr>
        <w:t xml:space="preserve">Non è consentito uscire dalla comunità senza il consenso degli operatori. L’ospite resta libero di interrompere il programma terapeutico in corso concordando ciò con gli operatori. Qualsiasi allontanamento non concordato viene ritenuto un abbandono del programma, a cui faranno seguito tutte le procedure previste dalla legge, informando tempestivamente sia i servizi invianti che i famigliari. </w:t>
      </w:r>
    </w:p>
    <w:p w14:paraId="4221E126" w14:textId="77777777" w:rsidR="004B2CB3" w:rsidRDefault="004B2CB3" w:rsidP="00AE721C">
      <w:pPr>
        <w:numPr>
          <w:ilvl w:val="0"/>
          <w:numId w:val="3"/>
        </w:numPr>
        <w:spacing w:after="40" w:line="240" w:lineRule="auto"/>
        <w:ind w:left="284" w:firstLine="0"/>
        <w:jc w:val="both"/>
        <w:rPr>
          <w:rFonts w:cs="Arial"/>
          <w:szCs w:val="20"/>
        </w:rPr>
      </w:pPr>
      <w:r w:rsidRPr="005F7096">
        <w:rPr>
          <w:rFonts w:cs="Arial"/>
          <w:szCs w:val="20"/>
        </w:rPr>
        <w:t>In caso di allarme sonoro o comunque in caso di emergenza, è necessario uscire dalla struttura, seguendo le istruzioni degli operatori della Residenza.</w:t>
      </w:r>
    </w:p>
    <w:p w14:paraId="7BA03E56" w14:textId="77777777" w:rsidR="00AE721C" w:rsidRDefault="004B2CB3" w:rsidP="00AE721C">
      <w:pPr>
        <w:numPr>
          <w:ilvl w:val="0"/>
          <w:numId w:val="3"/>
        </w:numPr>
        <w:spacing w:after="40" w:line="240" w:lineRule="auto"/>
        <w:ind w:left="284" w:firstLine="0"/>
        <w:jc w:val="both"/>
        <w:rPr>
          <w:rFonts w:cs="Arial"/>
          <w:szCs w:val="20"/>
        </w:rPr>
      </w:pPr>
      <w:r w:rsidRPr="00596B15">
        <w:rPr>
          <w:rFonts w:cs="Arial"/>
          <w:szCs w:val="20"/>
        </w:rPr>
        <w:lastRenderedPageBreak/>
        <w:t>In comunità deve essere utilizz</w:t>
      </w:r>
      <w:r>
        <w:rPr>
          <w:rFonts w:cs="Arial"/>
          <w:szCs w:val="20"/>
        </w:rPr>
        <w:t xml:space="preserve">ato un abbigliamento adeguato, comodo (tute, pantaloni, </w:t>
      </w:r>
      <w:proofErr w:type="spellStart"/>
      <w:r>
        <w:rPr>
          <w:rFonts w:cs="Arial"/>
          <w:szCs w:val="20"/>
        </w:rPr>
        <w:t>ecc</w:t>
      </w:r>
      <w:proofErr w:type="spellEnd"/>
      <w:r>
        <w:rPr>
          <w:rFonts w:cs="Arial"/>
          <w:szCs w:val="20"/>
        </w:rPr>
        <w:t>) e consono all’ambiente.</w:t>
      </w:r>
      <w:r w:rsidRPr="00596B15">
        <w:rPr>
          <w:rFonts w:cs="Arial"/>
          <w:szCs w:val="20"/>
        </w:rPr>
        <w:t xml:space="preserve"> La stanza assegnata per il soggiorno deve essere tenuta in ordine, così come la pulizia dei propri capi di biancheria e la cura degli spazi comuni. </w:t>
      </w:r>
      <w:r>
        <w:rPr>
          <w:rFonts w:cs="Arial"/>
          <w:szCs w:val="20"/>
        </w:rPr>
        <w:t>È vietato tenere detersivi e/o prodotti per le pulizie in camera.</w:t>
      </w:r>
    </w:p>
    <w:p w14:paraId="00549274" w14:textId="00ACAE1D" w:rsidR="004B2CB3" w:rsidRPr="00AE721C" w:rsidRDefault="004B2CB3" w:rsidP="00AE721C">
      <w:pPr>
        <w:numPr>
          <w:ilvl w:val="0"/>
          <w:numId w:val="3"/>
        </w:numPr>
        <w:spacing w:after="40" w:line="240" w:lineRule="auto"/>
        <w:ind w:left="284" w:firstLine="0"/>
        <w:jc w:val="both"/>
        <w:rPr>
          <w:rFonts w:cs="Arial"/>
          <w:szCs w:val="20"/>
        </w:rPr>
      </w:pPr>
      <w:r w:rsidRPr="00AE721C">
        <w:rPr>
          <w:rFonts w:cs="Arial"/>
          <w:szCs w:val="20"/>
        </w:rPr>
        <w:t>Qualora l’ospite abbandonasse la comunità per il termine del programma o, per qualsiasi interruzione dello stesso, sarà tenuto a portare via con sé i propri effetti personali, senza demandare</w:t>
      </w:r>
      <w:r w:rsidR="008B0902" w:rsidRPr="00AE721C">
        <w:rPr>
          <w:rFonts w:cs="Arial"/>
          <w:szCs w:val="20"/>
        </w:rPr>
        <w:t xml:space="preserve"> </w:t>
      </w:r>
      <w:r w:rsidRPr="00AE721C">
        <w:rPr>
          <w:rFonts w:cs="Arial"/>
          <w:szCs w:val="20"/>
        </w:rPr>
        <w:t>questa responsabilità alla comunità. Se si trova impossibilitata, tutto il suo guardaroba dovrà essere ritirato entro quindici giorni dall’uscita.</w:t>
      </w:r>
    </w:p>
    <w:p w14:paraId="47832071" w14:textId="77777777" w:rsidR="004B2CB3" w:rsidRDefault="004B2CB3" w:rsidP="00AE721C">
      <w:pPr>
        <w:numPr>
          <w:ilvl w:val="0"/>
          <w:numId w:val="3"/>
        </w:numPr>
        <w:spacing w:after="40" w:line="240" w:lineRule="auto"/>
        <w:ind w:left="284" w:firstLine="0"/>
        <w:jc w:val="both"/>
        <w:rPr>
          <w:rFonts w:cs="Arial"/>
          <w:szCs w:val="20"/>
        </w:rPr>
      </w:pPr>
      <w:r w:rsidRPr="00596B15">
        <w:rPr>
          <w:rFonts w:cs="Arial"/>
          <w:szCs w:val="20"/>
        </w:rPr>
        <w:t>Gli ospiti sono tenuti a osservare gli orari previsti per lo svolgimento delle attività proposte. Non è consentito l’uso degli spazi comuni della comunità oltre le 23:00</w:t>
      </w:r>
      <w:r>
        <w:rPr>
          <w:rFonts w:cs="Arial"/>
          <w:szCs w:val="20"/>
        </w:rPr>
        <w:t>.</w:t>
      </w:r>
    </w:p>
    <w:p w14:paraId="0C8060A7" w14:textId="08B7FCCB" w:rsidR="004B2CB3" w:rsidRPr="007C7CC5" w:rsidRDefault="004B2CB3" w:rsidP="00AE721C">
      <w:pPr>
        <w:numPr>
          <w:ilvl w:val="0"/>
          <w:numId w:val="3"/>
        </w:numPr>
        <w:spacing w:after="40" w:line="240" w:lineRule="auto"/>
        <w:ind w:left="284" w:firstLine="0"/>
        <w:jc w:val="both"/>
        <w:rPr>
          <w:rFonts w:cs="Arial"/>
          <w:szCs w:val="20"/>
        </w:rPr>
      </w:pPr>
      <w:r>
        <w:rPr>
          <w:rFonts w:cs="Arial"/>
          <w:szCs w:val="20"/>
        </w:rPr>
        <w:t xml:space="preserve">Non è consentito l’uso delle </w:t>
      </w:r>
      <w:r w:rsidR="0067225E">
        <w:rPr>
          <w:rFonts w:cs="Arial"/>
          <w:szCs w:val="20"/>
        </w:rPr>
        <w:t>scale</w:t>
      </w:r>
      <w:r>
        <w:rPr>
          <w:rFonts w:cs="Arial"/>
          <w:szCs w:val="20"/>
        </w:rPr>
        <w:t>, utilizzare</w:t>
      </w:r>
      <w:r w:rsidRPr="00094D37">
        <w:rPr>
          <w:rFonts w:cs="Arial"/>
          <w:szCs w:val="20"/>
        </w:rPr>
        <w:t xml:space="preserve"> l’ascensore per spostarsi all’interno della struttura.</w:t>
      </w:r>
    </w:p>
    <w:p w14:paraId="3408A11D" w14:textId="77777777" w:rsidR="004B2CB3" w:rsidRPr="00596B15" w:rsidRDefault="004B2CB3" w:rsidP="004B2CB3">
      <w:pPr>
        <w:ind w:left="284"/>
        <w:jc w:val="both"/>
        <w:rPr>
          <w:rFonts w:cs="Arial"/>
          <w:b/>
          <w:szCs w:val="20"/>
        </w:rPr>
      </w:pPr>
    </w:p>
    <w:p w14:paraId="4A19A316" w14:textId="77777777" w:rsidR="004B2CB3" w:rsidRPr="00596B15" w:rsidRDefault="004B2CB3" w:rsidP="004B2CB3">
      <w:pPr>
        <w:ind w:left="284"/>
        <w:jc w:val="both"/>
        <w:rPr>
          <w:rFonts w:cs="Arial"/>
          <w:b/>
          <w:szCs w:val="20"/>
        </w:rPr>
      </w:pPr>
      <w:r w:rsidRPr="00596B15">
        <w:rPr>
          <w:rFonts w:cs="Arial"/>
          <w:b/>
          <w:szCs w:val="20"/>
        </w:rPr>
        <w:t>Convivenza</w:t>
      </w:r>
    </w:p>
    <w:p w14:paraId="54925CC1" w14:textId="77777777" w:rsidR="004B2CB3" w:rsidRPr="00596B15" w:rsidRDefault="004B2CB3" w:rsidP="00AE721C">
      <w:pPr>
        <w:numPr>
          <w:ilvl w:val="0"/>
          <w:numId w:val="3"/>
        </w:numPr>
        <w:spacing w:after="40" w:line="240" w:lineRule="auto"/>
        <w:ind w:left="284" w:firstLine="0"/>
        <w:jc w:val="both"/>
        <w:rPr>
          <w:rFonts w:cs="Arial"/>
          <w:b/>
          <w:szCs w:val="20"/>
        </w:rPr>
      </w:pPr>
      <w:r w:rsidRPr="00596B15">
        <w:rPr>
          <w:rFonts w:cs="Arial"/>
          <w:szCs w:val="20"/>
        </w:rPr>
        <w:t>Ogni ospite è tenuto a collaborare al mantenimento dell’ordine e della pulizia della comunità</w:t>
      </w:r>
      <w:r>
        <w:rPr>
          <w:rFonts w:cs="Arial"/>
          <w:szCs w:val="20"/>
        </w:rPr>
        <w:t>.</w:t>
      </w:r>
    </w:p>
    <w:p w14:paraId="0DFD492F" w14:textId="77777777" w:rsidR="004B2CB3" w:rsidRPr="00596B15" w:rsidRDefault="004B2CB3" w:rsidP="00AE721C">
      <w:pPr>
        <w:numPr>
          <w:ilvl w:val="0"/>
          <w:numId w:val="3"/>
        </w:numPr>
        <w:spacing w:after="40" w:line="240" w:lineRule="auto"/>
        <w:ind w:left="284" w:firstLine="0"/>
        <w:jc w:val="both"/>
        <w:rPr>
          <w:rFonts w:cs="Arial"/>
          <w:b/>
          <w:szCs w:val="20"/>
        </w:rPr>
      </w:pPr>
      <w:r>
        <w:rPr>
          <w:rFonts w:cs="Arial"/>
          <w:szCs w:val="20"/>
        </w:rPr>
        <w:t xml:space="preserve">È </w:t>
      </w:r>
      <w:r w:rsidRPr="00596B15">
        <w:rPr>
          <w:rFonts w:cs="Arial"/>
          <w:szCs w:val="20"/>
        </w:rPr>
        <w:t xml:space="preserve">consentito fumare </w:t>
      </w:r>
      <w:r>
        <w:rPr>
          <w:rFonts w:cs="Arial"/>
          <w:szCs w:val="20"/>
        </w:rPr>
        <w:t>solo all’esterno della struttura.</w:t>
      </w:r>
    </w:p>
    <w:p w14:paraId="48ED4739" w14:textId="77777777" w:rsidR="004B2CB3" w:rsidRPr="00596B15" w:rsidRDefault="004B2CB3" w:rsidP="00AE721C">
      <w:pPr>
        <w:numPr>
          <w:ilvl w:val="0"/>
          <w:numId w:val="3"/>
        </w:numPr>
        <w:spacing w:after="40" w:line="240" w:lineRule="auto"/>
        <w:ind w:left="284" w:firstLine="0"/>
        <w:jc w:val="both"/>
        <w:rPr>
          <w:rFonts w:cs="Arial"/>
          <w:b/>
          <w:szCs w:val="20"/>
        </w:rPr>
      </w:pPr>
      <w:r w:rsidRPr="00596B15">
        <w:rPr>
          <w:rFonts w:cs="Arial"/>
          <w:szCs w:val="20"/>
        </w:rPr>
        <w:t>Non è consentito portare animali in comunità</w:t>
      </w:r>
      <w:r>
        <w:rPr>
          <w:rFonts w:cs="Arial"/>
          <w:szCs w:val="20"/>
        </w:rPr>
        <w:t>.</w:t>
      </w:r>
    </w:p>
    <w:p w14:paraId="51D2238F" w14:textId="77777777" w:rsidR="004B2CB3" w:rsidRPr="00596B15" w:rsidRDefault="004B2CB3" w:rsidP="004B2CB3">
      <w:pPr>
        <w:ind w:left="284"/>
        <w:jc w:val="both"/>
        <w:rPr>
          <w:rFonts w:cs="Arial"/>
          <w:b/>
          <w:szCs w:val="20"/>
        </w:rPr>
      </w:pPr>
    </w:p>
    <w:p w14:paraId="05AAF43A" w14:textId="77777777" w:rsidR="004B2CB3" w:rsidRPr="00596B15" w:rsidRDefault="004B2CB3" w:rsidP="004B2CB3">
      <w:pPr>
        <w:ind w:left="284"/>
        <w:jc w:val="both"/>
        <w:rPr>
          <w:rFonts w:cs="Arial"/>
          <w:b/>
          <w:szCs w:val="20"/>
        </w:rPr>
      </w:pPr>
      <w:r w:rsidRPr="00596B15">
        <w:rPr>
          <w:rFonts w:cs="Arial"/>
          <w:b/>
          <w:szCs w:val="20"/>
        </w:rPr>
        <w:t>Uscite e contatti con l’esterno</w:t>
      </w:r>
    </w:p>
    <w:p w14:paraId="0A680F4B" w14:textId="77777777"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Le visite con i familiari saranno concordate con i terapeuti di riferimento</w:t>
      </w:r>
      <w:r>
        <w:rPr>
          <w:rFonts w:cs="Arial"/>
          <w:szCs w:val="20"/>
        </w:rPr>
        <w:t>.</w:t>
      </w:r>
    </w:p>
    <w:p w14:paraId="551F68E4" w14:textId="77777777"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Durante le uscite rimangono valide le regole della comunità e deve essere garantito un comportamento rispettoso in linea con lo stile proposto dalla struttura stessa</w:t>
      </w:r>
      <w:r>
        <w:rPr>
          <w:rFonts w:cs="Arial"/>
          <w:szCs w:val="20"/>
        </w:rPr>
        <w:t>.</w:t>
      </w:r>
    </w:p>
    <w:p w14:paraId="3107D8F5" w14:textId="77777777"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Dopo le prime due settimane di degenza comunitaria, se le condizioni cliniche lo permetteranno e in accordo con i terapeuti, è possibile trascorrere un massimo di due notti a domicilio, sempre durante il week end</w:t>
      </w:r>
      <w:r>
        <w:rPr>
          <w:rFonts w:cs="Arial"/>
          <w:szCs w:val="20"/>
        </w:rPr>
        <w:t>.</w:t>
      </w:r>
    </w:p>
    <w:p w14:paraId="151AF896" w14:textId="77777777"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Al rientro dalle uscite concordate è previsto, a discrezione degli operatori, un controllo dei sacchetti e delle borse degli ospiti</w:t>
      </w:r>
      <w:r>
        <w:rPr>
          <w:rFonts w:cs="Arial"/>
          <w:szCs w:val="20"/>
        </w:rPr>
        <w:t>.</w:t>
      </w:r>
    </w:p>
    <w:p w14:paraId="46BF5434" w14:textId="77777777" w:rsidR="004B2CB3" w:rsidRPr="00596B15" w:rsidRDefault="004B2CB3" w:rsidP="004B2CB3">
      <w:pPr>
        <w:ind w:left="284"/>
        <w:jc w:val="both"/>
        <w:rPr>
          <w:rFonts w:cs="Arial"/>
          <w:b/>
          <w:szCs w:val="20"/>
        </w:rPr>
      </w:pPr>
    </w:p>
    <w:p w14:paraId="350E3432" w14:textId="77777777" w:rsidR="004B2CB3" w:rsidRPr="00596B15" w:rsidRDefault="004B2CB3" w:rsidP="004B2CB3">
      <w:pPr>
        <w:ind w:left="284"/>
        <w:jc w:val="both"/>
        <w:rPr>
          <w:rFonts w:cs="Arial"/>
          <w:szCs w:val="20"/>
        </w:rPr>
      </w:pPr>
      <w:r w:rsidRPr="00596B15">
        <w:rPr>
          <w:rFonts w:cs="Arial"/>
          <w:b/>
          <w:szCs w:val="20"/>
        </w:rPr>
        <w:t>Sanità</w:t>
      </w:r>
    </w:p>
    <w:p w14:paraId="7CF52BD1" w14:textId="77777777" w:rsidR="004B2CB3" w:rsidRPr="00596B15" w:rsidRDefault="004B2CB3" w:rsidP="00AE721C">
      <w:pPr>
        <w:numPr>
          <w:ilvl w:val="0"/>
          <w:numId w:val="3"/>
        </w:numPr>
        <w:spacing w:after="40" w:line="240" w:lineRule="auto"/>
        <w:ind w:left="284" w:firstLine="0"/>
        <w:jc w:val="both"/>
        <w:rPr>
          <w:rFonts w:cs="Arial"/>
          <w:szCs w:val="20"/>
        </w:rPr>
      </w:pPr>
      <w:r w:rsidRPr="00596B15">
        <w:rPr>
          <w:rFonts w:cs="Arial"/>
          <w:szCs w:val="20"/>
        </w:rPr>
        <w:t>Devono essere rispettate le norme igienico-sanitarie necessarie per la convivenza. Non sono ammessi comportamenti che possano facilitare o favorire la trasmissione di malattie infettive</w:t>
      </w:r>
      <w:r>
        <w:rPr>
          <w:rFonts w:cs="Arial"/>
          <w:szCs w:val="20"/>
        </w:rPr>
        <w:t>.</w:t>
      </w:r>
    </w:p>
    <w:p w14:paraId="649EDFF8" w14:textId="77777777" w:rsidR="004B2CB3" w:rsidRDefault="004B2CB3" w:rsidP="00AE721C">
      <w:pPr>
        <w:numPr>
          <w:ilvl w:val="0"/>
          <w:numId w:val="3"/>
        </w:numPr>
        <w:spacing w:after="40" w:line="240" w:lineRule="auto"/>
        <w:ind w:left="284" w:firstLine="0"/>
        <w:jc w:val="both"/>
        <w:rPr>
          <w:rFonts w:cs="Arial"/>
          <w:szCs w:val="20"/>
        </w:rPr>
      </w:pPr>
      <w:r w:rsidRPr="00596B15">
        <w:rPr>
          <w:rFonts w:cs="Arial"/>
          <w:szCs w:val="20"/>
        </w:rPr>
        <w:t>L’ospite all’atto dell’ingresso si impegna a comunicare qualsiasi informazione utile in merito al proprio stato di salute</w:t>
      </w:r>
      <w:r>
        <w:rPr>
          <w:rFonts w:cs="Arial"/>
          <w:szCs w:val="20"/>
        </w:rPr>
        <w:t>.</w:t>
      </w:r>
    </w:p>
    <w:p w14:paraId="3E030E6D" w14:textId="77777777" w:rsidR="004B2CB3" w:rsidRPr="00596B15" w:rsidRDefault="004B2CB3" w:rsidP="00AE721C">
      <w:pPr>
        <w:numPr>
          <w:ilvl w:val="0"/>
          <w:numId w:val="3"/>
        </w:numPr>
        <w:spacing w:after="40" w:line="240" w:lineRule="auto"/>
        <w:ind w:left="284" w:firstLine="0"/>
        <w:jc w:val="both"/>
        <w:rPr>
          <w:rFonts w:cs="Arial"/>
          <w:szCs w:val="20"/>
        </w:rPr>
      </w:pPr>
      <w:r>
        <w:rPr>
          <w:color w:val="000000"/>
        </w:rPr>
        <w:t>A discrezione degli operatori, al rientro dai permessi o quando ritenuto clinicamente opportuno, è possibile che vengano effettuati test tossicologici (</w:t>
      </w:r>
      <w:r w:rsidRPr="00384B51">
        <w:rPr>
          <w:i/>
          <w:color w:val="000000"/>
        </w:rPr>
        <w:t xml:space="preserve">alcol test e </w:t>
      </w:r>
      <w:proofErr w:type="spellStart"/>
      <w:r w:rsidRPr="00384B51">
        <w:rPr>
          <w:i/>
          <w:color w:val="000000"/>
        </w:rPr>
        <w:t>drug</w:t>
      </w:r>
      <w:proofErr w:type="spellEnd"/>
      <w:r w:rsidRPr="00384B51">
        <w:rPr>
          <w:i/>
          <w:color w:val="000000"/>
        </w:rPr>
        <w:t xml:space="preserve"> test</w:t>
      </w:r>
      <w:r>
        <w:rPr>
          <w:color w:val="000000"/>
        </w:rPr>
        <w:t>).</w:t>
      </w:r>
    </w:p>
    <w:p w14:paraId="164D4391" w14:textId="77777777" w:rsidR="004B2CB3" w:rsidRPr="00596B15" w:rsidRDefault="004B2CB3" w:rsidP="004B2CB3">
      <w:pPr>
        <w:ind w:left="284"/>
        <w:jc w:val="both"/>
        <w:rPr>
          <w:rFonts w:cs="Arial"/>
          <w:b/>
          <w:szCs w:val="20"/>
        </w:rPr>
      </w:pPr>
    </w:p>
    <w:p w14:paraId="2D25CE98" w14:textId="77777777" w:rsidR="004B2CB3" w:rsidRPr="00596B15" w:rsidRDefault="004B2CB3" w:rsidP="004B2CB3">
      <w:pPr>
        <w:ind w:left="284"/>
        <w:jc w:val="both"/>
        <w:rPr>
          <w:rFonts w:cs="Arial"/>
          <w:szCs w:val="20"/>
        </w:rPr>
      </w:pPr>
      <w:r w:rsidRPr="00596B15">
        <w:rPr>
          <w:rFonts w:cs="Arial"/>
          <w:b/>
          <w:szCs w:val="20"/>
        </w:rPr>
        <w:t>Tempo libero</w:t>
      </w:r>
    </w:p>
    <w:p w14:paraId="26A40AB3" w14:textId="77777777" w:rsidR="00AE721C" w:rsidRDefault="004B2CB3" w:rsidP="00AE721C">
      <w:pPr>
        <w:pStyle w:val="Tecnico"/>
        <w:numPr>
          <w:ilvl w:val="0"/>
          <w:numId w:val="3"/>
        </w:numPr>
        <w:tabs>
          <w:tab w:val="left" w:pos="1985"/>
        </w:tabs>
        <w:ind w:left="284" w:firstLine="0"/>
        <w:rPr>
          <w:rFonts w:ascii="Arial" w:hAnsi="Arial" w:cs="Arial"/>
        </w:rPr>
      </w:pPr>
      <w:r w:rsidRPr="00596B15">
        <w:rPr>
          <w:rFonts w:ascii="Arial" w:hAnsi="Arial" w:cs="Arial"/>
        </w:rPr>
        <w:t>Esistono momenti di tempo libero non strutturati lasciati alla libera iniziativa di ciascun ospite, i</w:t>
      </w:r>
      <w:r>
        <w:rPr>
          <w:rFonts w:ascii="Arial" w:hAnsi="Arial" w:cs="Arial"/>
        </w:rPr>
        <w:t>l quale</w:t>
      </w:r>
      <w:r w:rsidRPr="00596B15">
        <w:rPr>
          <w:rFonts w:ascii="Arial" w:hAnsi="Arial" w:cs="Arial"/>
        </w:rPr>
        <w:t xml:space="preserve"> sce</w:t>
      </w:r>
      <w:r>
        <w:rPr>
          <w:rFonts w:ascii="Arial" w:hAnsi="Arial" w:cs="Arial"/>
        </w:rPr>
        <w:t>glie</w:t>
      </w:r>
      <w:r w:rsidRPr="00596B15">
        <w:rPr>
          <w:rFonts w:ascii="Arial" w:hAnsi="Arial" w:cs="Arial"/>
        </w:rPr>
        <w:t xml:space="preserve"> come utilizzarli singolarmente e in gruppo. L’uso di telefoni cellulari, table</w:t>
      </w:r>
      <w:r>
        <w:rPr>
          <w:rFonts w:ascii="Arial" w:hAnsi="Arial" w:cs="Arial"/>
        </w:rPr>
        <w:t xml:space="preserve">t e pc </w:t>
      </w:r>
      <w:r w:rsidRPr="00596B15">
        <w:rPr>
          <w:rFonts w:ascii="Arial" w:hAnsi="Arial" w:cs="Arial"/>
        </w:rPr>
        <w:t>è consentito sette giorni su sette nella fascia oraria 9-22,30. Dalle ore 22,30 alle ore 9 verranno riconsegnati all’operatore in turno. L’uso del telefon</w:t>
      </w:r>
      <w:r>
        <w:rPr>
          <w:rFonts w:ascii="Arial" w:hAnsi="Arial" w:cs="Arial"/>
        </w:rPr>
        <w:t>o cellulare, del tablet e del pc</w:t>
      </w:r>
      <w:r w:rsidRPr="00596B15">
        <w:rPr>
          <w:rFonts w:ascii="Arial" w:hAnsi="Arial" w:cs="Arial"/>
        </w:rPr>
        <w:t xml:space="preserve"> non è consentito</w:t>
      </w:r>
      <w:r>
        <w:rPr>
          <w:rFonts w:ascii="Arial" w:hAnsi="Arial" w:cs="Arial"/>
        </w:rPr>
        <w:t xml:space="preserve"> durante lo svolgimento di tutte </w:t>
      </w:r>
      <w:r w:rsidRPr="00596B15">
        <w:rPr>
          <w:rFonts w:ascii="Arial" w:hAnsi="Arial" w:cs="Arial"/>
        </w:rPr>
        <w:t>le attività programmate.</w:t>
      </w:r>
      <w:r>
        <w:rPr>
          <w:rFonts w:ascii="Arial" w:hAnsi="Arial" w:cs="Arial"/>
        </w:rPr>
        <w:t xml:space="preserve"> </w:t>
      </w:r>
      <w:r w:rsidRPr="000A7AB2">
        <w:rPr>
          <w:rFonts w:ascii="Arial" w:hAnsi="Arial" w:cs="Arial"/>
        </w:rPr>
        <w:t>In caso di urgenza, concordando con l’equipe, è possibile usufruire de</w:t>
      </w:r>
      <w:r>
        <w:rPr>
          <w:rFonts w:ascii="Arial" w:hAnsi="Arial" w:cs="Arial"/>
        </w:rPr>
        <w:t xml:space="preserve">l </w:t>
      </w:r>
      <w:r w:rsidRPr="000A7AB2">
        <w:rPr>
          <w:rFonts w:ascii="Arial" w:hAnsi="Arial" w:cs="Arial"/>
        </w:rPr>
        <w:t>telefono della comunità.</w:t>
      </w:r>
    </w:p>
    <w:p w14:paraId="5206F508" w14:textId="63DCBF4E" w:rsidR="004B2CB3" w:rsidRPr="00AE721C" w:rsidRDefault="004B2CB3" w:rsidP="00AE721C">
      <w:pPr>
        <w:pStyle w:val="Tecnico"/>
        <w:numPr>
          <w:ilvl w:val="0"/>
          <w:numId w:val="3"/>
        </w:numPr>
        <w:tabs>
          <w:tab w:val="left" w:pos="1985"/>
        </w:tabs>
        <w:ind w:left="284" w:firstLine="0"/>
        <w:rPr>
          <w:rFonts w:ascii="Arial" w:hAnsi="Arial" w:cs="Arial"/>
        </w:rPr>
      </w:pPr>
      <w:r w:rsidRPr="00AE721C">
        <w:rPr>
          <w:rFonts w:cs="Arial"/>
        </w:rPr>
        <w:t>Mi impegno a non condividere fotografie e video della struttura e di altri pazienti sui social network.</w:t>
      </w:r>
    </w:p>
    <w:p w14:paraId="6FF30C52" w14:textId="77777777" w:rsidR="004B2CB3" w:rsidRPr="00596B15" w:rsidRDefault="004B2CB3" w:rsidP="004B2CB3">
      <w:pPr>
        <w:tabs>
          <w:tab w:val="left" w:pos="1985"/>
        </w:tabs>
        <w:ind w:left="284"/>
        <w:rPr>
          <w:rFonts w:cs="Arial"/>
          <w:b/>
          <w:szCs w:val="20"/>
        </w:rPr>
      </w:pPr>
    </w:p>
    <w:p w14:paraId="1312C88E" w14:textId="2EC6B084" w:rsidR="005363E1" w:rsidRDefault="004B2CB3" w:rsidP="004B2CB3">
      <w:pPr>
        <w:ind w:left="284"/>
        <w:rPr>
          <w:rFonts w:cs="Arial"/>
          <w:szCs w:val="20"/>
        </w:rPr>
      </w:pPr>
      <w:r w:rsidRPr="00596B15">
        <w:rPr>
          <w:rFonts w:cs="Arial"/>
          <w:szCs w:val="20"/>
        </w:rPr>
        <w:t xml:space="preserve">Ospite   </w:t>
      </w:r>
      <w:r>
        <w:rPr>
          <w:rFonts w:cs="Arial"/>
          <w:szCs w:val="20"/>
        </w:rPr>
        <w:t xml:space="preserve">              </w:t>
      </w:r>
      <w:r>
        <w:rPr>
          <w:rFonts w:cs="Arial"/>
          <w:szCs w:val="20"/>
        </w:rPr>
        <w:tab/>
      </w:r>
      <w:r>
        <w:rPr>
          <w:rFonts w:cs="Arial"/>
          <w:szCs w:val="20"/>
        </w:rPr>
        <w:tab/>
        <w:t xml:space="preserve"> </w:t>
      </w:r>
      <w:r w:rsidR="005363E1">
        <w:rPr>
          <w:rFonts w:cs="Arial"/>
          <w:szCs w:val="20"/>
        </w:rPr>
        <w:tab/>
      </w:r>
      <w:r w:rsidR="005363E1">
        <w:rPr>
          <w:rFonts w:cs="Arial"/>
          <w:szCs w:val="20"/>
        </w:rPr>
        <w:tab/>
      </w:r>
      <w:r w:rsidR="005363E1">
        <w:rPr>
          <w:rFonts w:cs="Arial"/>
          <w:szCs w:val="20"/>
        </w:rPr>
        <w:tab/>
      </w:r>
      <w:r w:rsidR="005363E1">
        <w:rPr>
          <w:rFonts w:cs="Arial"/>
          <w:szCs w:val="20"/>
        </w:rPr>
        <w:tab/>
      </w:r>
      <w:r w:rsidR="005363E1">
        <w:rPr>
          <w:rFonts w:cs="Arial"/>
          <w:szCs w:val="20"/>
        </w:rPr>
        <w:tab/>
      </w:r>
    </w:p>
    <w:p w14:paraId="5A2C8C84" w14:textId="73F181F0" w:rsidR="004B2CB3" w:rsidRPr="00596B15" w:rsidRDefault="004B2CB3" w:rsidP="005363E1">
      <w:pPr>
        <w:ind w:left="6656"/>
        <w:rPr>
          <w:rFonts w:cs="Arial"/>
          <w:szCs w:val="20"/>
        </w:rPr>
      </w:pPr>
      <w:proofErr w:type="spellStart"/>
      <w:r>
        <w:rPr>
          <w:rFonts w:cs="Arial"/>
          <w:szCs w:val="20"/>
        </w:rPr>
        <w:t>l</w:t>
      </w:r>
      <w:r w:rsidR="005363E1">
        <w:rPr>
          <w:rFonts w:cs="Arial"/>
          <w:szCs w:val="20"/>
        </w:rPr>
        <w:t>l</w:t>
      </w:r>
      <w:proofErr w:type="spellEnd"/>
      <w:r>
        <w:rPr>
          <w:rFonts w:cs="Arial"/>
          <w:szCs w:val="20"/>
        </w:rPr>
        <w:t xml:space="preserve"> Direttore Sanitario</w:t>
      </w:r>
    </w:p>
    <w:p w14:paraId="7A177EFD" w14:textId="77777777" w:rsidR="004B2CB3" w:rsidRPr="00596B15" w:rsidRDefault="004B2CB3" w:rsidP="004B2CB3">
      <w:pPr>
        <w:ind w:left="284"/>
        <w:rPr>
          <w:rFonts w:cs="Arial"/>
          <w:szCs w:val="20"/>
        </w:rPr>
      </w:pPr>
      <w:r w:rsidRPr="00BA6D6A">
        <w:rPr>
          <w:noProof/>
        </w:rPr>
        <w:drawing>
          <wp:anchor distT="0" distB="0" distL="114300" distR="114300" simplePos="0" relativeHeight="251659264" behindDoc="0" locked="0" layoutInCell="1" allowOverlap="1" wp14:anchorId="1EBE06BF" wp14:editId="3F2AD8A6">
            <wp:simplePos x="0" y="0"/>
            <wp:positionH relativeFrom="column">
              <wp:posOffset>4111625</wp:posOffset>
            </wp:positionH>
            <wp:positionV relativeFrom="paragraph">
              <wp:posOffset>152400</wp:posOffset>
            </wp:positionV>
            <wp:extent cx="1514803" cy="676275"/>
            <wp:effectExtent l="0" t="0" r="0" b="0"/>
            <wp:wrapNone/>
            <wp:docPr id="5" name="Immagine 5" descr="O:\AMMINISTRAZIONE\Documenti ufficiali\Rugo\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MMINISTRAZIONE\Documenti ufficiali\Rugo\fir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803"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FA459" w14:textId="713F91BB" w:rsidR="004B2CB3" w:rsidRDefault="004B2CB3" w:rsidP="004B2CB3">
      <w:pPr>
        <w:ind w:left="284"/>
        <w:rPr>
          <w:rFonts w:cs="Arial"/>
          <w:szCs w:val="20"/>
        </w:rPr>
      </w:pPr>
      <w:r w:rsidRPr="00596B15">
        <w:rPr>
          <w:rFonts w:cs="Arial"/>
          <w:szCs w:val="20"/>
        </w:rPr>
        <w:t xml:space="preserve">_____________________                           </w:t>
      </w:r>
    </w:p>
    <w:p w14:paraId="4000CEA9" w14:textId="77777777" w:rsidR="004B2CB3" w:rsidRPr="00596B15" w:rsidRDefault="004B2CB3" w:rsidP="005363E1">
      <w:pPr>
        <w:ind w:left="6656"/>
        <w:rPr>
          <w:rFonts w:cs="Arial"/>
          <w:szCs w:val="20"/>
        </w:rPr>
      </w:pPr>
      <w:bookmarkStart w:id="1" w:name="_Hlk500845058"/>
      <w:r>
        <w:rPr>
          <w:rFonts w:cs="Arial"/>
          <w:szCs w:val="20"/>
        </w:rPr>
        <w:t>Dr. Michele Angelo Rugo</w:t>
      </w:r>
      <w:bookmarkEnd w:id="1"/>
    </w:p>
    <w:p w14:paraId="7A050B9F" w14:textId="77777777" w:rsidR="004B2CB3" w:rsidRDefault="004B2CB3" w:rsidP="004B2CB3">
      <w:pPr>
        <w:ind w:left="284"/>
        <w:rPr>
          <w:rFonts w:cs="Arial"/>
          <w:szCs w:val="20"/>
        </w:rPr>
      </w:pPr>
      <w:r>
        <w:rPr>
          <w:rFonts w:cs="Arial"/>
          <w:szCs w:val="20"/>
        </w:rPr>
        <w:t xml:space="preserve">                                                                             </w:t>
      </w:r>
    </w:p>
    <w:p w14:paraId="2E9BD7FC" w14:textId="77777777" w:rsidR="004B2CB3" w:rsidRPr="00596B15" w:rsidRDefault="004B2CB3" w:rsidP="004B2CB3">
      <w:pPr>
        <w:ind w:left="284"/>
        <w:rPr>
          <w:rFonts w:cs="Arial"/>
          <w:szCs w:val="20"/>
        </w:rPr>
      </w:pPr>
      <w:r>
        <w:rPr>
          <w:rFonts w:cs="Arial"/>
          <w:szCs w:val="20"/>
        </w:rPr>
        <w:t>Genitori</w:t>
      </w:r>
      <w:r w:rsidRPr="00596B15">
        <w:rPr>
          <w:rFonts w:cs="Arial"/>
          <w:szCs w:val="20"/>
        </w:rPr>
        <w:t xml:space="preserve"> o chi ne fa le veci</w:t>
      </w:r>
      <w:r>
        <w:rPr>
          <w:rFonts w:cs="Arial"/>
          <w:szCs w:val="20"/>
        </w:rPr>
        <w:t xml:space="preserve">                                     </w:t>
      </w:r>
    </w:p>
    <w:p w14:paraId="2BB9B6E4" w14:textId="3145D41E" w:rsidR="004B2CB3" w:rsidRPr="00596B15" w:rsidRDefault="004B2CB3" w:rsidP="004B2CB3">
      <w:pPr>
        <w:ind w:left="284"/>
        <w:rPr>
          <w:rFonts w:cs="Arial"/>
          <w:szCs w:val="20"/>
        </w:rPr>
      </w:pPr>
      <w:r w:rsidRPr="00596B15">
        <w:rPr>
          <w:rFonts w:cs="Arial"/>
          <w:szCs w:val="20"/>
        </w:rPr>
        <w:t xml:space="preserve">(in caso di paziente </w:t>
      </w:r>
      <w:proofErr w:type="gramStart"/>
      <w:r w:rsidRPr="00596B15">
        <w:rPr>
          <w:rFonts w:cs="Arial"/>
          <w:szCs w:val="20"/>
        </w:rPr>
        <w:t>minorenne)</w:t>
      </w:r>
      <w:r>
        <w:rPr>
          <w:rFonts w:cs="Arial"/>
          <w:szCs w:val="20"/>
        </w:rPr>
        <w:t xml:space="preserve">   </w:t>
      </w:r>
      <w:proofErr w:type="gramEnd"/>
      <w:r>
        <w:rPr>
          <w:rFonts w:cs="Arial"/>
          <w:szCs w:val="20"/>
        </w:rPr>
        <w:t xml:space="preserve">                        </w:t>
      </w:r>
      <w:r w:rsidR="005363E1">
        <w:rPr>
          <w:rFonts w:cs="Arial"/>
          <w:szCs w:val="20"/>
        </w:rPr>
        <w:tab/>
      </w:r>
      <w:r w:rsidR="005363E1">
        <w:rPr>
          <w:rFonts w:cs="Arial"/>
          <w:szCs w:val="20"/>
        </w:rPr>
        <w:tab/>
      </w:r>
      <w:r w:rsidR="005363E1">
        <w:rPr>
          <w:rFonts w:cs="Arial"/>
          <w:szCs w:val="20"/>
        </w:rPr>
        <w:tab/>
      </w:r>
      <w:r>
        <w:rPr>
          <w:rFonts w:cs="Arial"/>
          <w:szCs w:val="20"/>
        </w:rPr>
        <w:t xml:space="preserve">Data  ______________   </w:t>
      </w:r>
    </w:p>
    <w:p w14:paraId="0EAA023A" w14:textId="77777777" w:rsidR="004B2CB3" w:rsidRPr="00596B15" w:rsidRDefault="004B2CB3" w:rsidP="004B2CB3">
      <w:pPr>
        <w:ind w:left="284"/>
        <w:rPr>
          <w:rFonts w:cs="Arial"/>
          <w:szCs w:val="20"/>
        </w:rPr>
      </w:pPr>
    </w:p>
    <w:p w14:paraId="2B2423CB" w14:textId="77777777" w:rsidR="004B2CB3" w:rsidRDefault="004B2CB3" w:rsidP="004B2CB3">
      <w:pPr>
        <w:ind w:left="284"/>
        <w:rPr>
          <w:rFonts w:cs="Arial"/>
          <w:szCs w:val="20"/>
        </w:rPr>
      </w:pPr>
      <w:r w:rsidRPr="00596B15">
        <w:rPr>
          <w:rFonts w:cs="Arial"/>
          <w:szCs w:val="20"/>
        </w:rPr>
        <w:t>__________________________</w:t>
      </w:r>
      <w:r>
        <w:rPr>
          <w:rFonts w:cs="Arial"/>
          <w:szCs w:val="20"/>
        </w:rPr>
        <w:t xml:space="preserve">                </w:t>
      </w:r>
    </w:p>
    <w:p w14:paraId="247DE97B" w14:textId="77777777" w:rsidR="004B2CB3" w:rsidRDefault="004B2CB3" w:rsidP="004B2CB3">
      <w:pPr>
        <w:ind w:left="284"/>
        <w:rPr>
          <w:rFonts w:cs="Arial"/>
          <w:szCs w:val="20"/>
        </w:rPr>
      </w:pPr>
    </w:p>
    <w:p w14:paraId="0D72D925" w14:textId="77777777" w:rsidR="004B2CB3" w:rsidRPr="00596B15" w:rsidRDefault="004B2CB3" w:rsidP="004B2CB3">
      <w:pPr>
        <w:ind w:left="284"/>
        <w:rPr>
          <w:rFonts w:cs="Arial"/>
          <w:szCs w:val="20"/>
        </w:rPr>
      </w:pPr>
      <w:r w:rsidRPr="00596B15">
        <w:rPr>
          <w:rFonts w:cs="Arial"/>
          <w:szCs w:val="20"/>
        </w:rPr>
        <w:t>__________________________</w:t>
      </w:r>
    </w:p>
    <w:p w14:paraId="0A012288" w14:textId="77777777" w:rsidR="004B2CB3" w:rsidRPr="00596B15" w:rsidRDefault="004B2CB3" w:rsidP="004B2CB3">
      <w:pPr>
        <w:ind w:left="284"/>
        <w:rPr>
          <w:rFonts w:cs="Arial"/>
          <w:szCs w:val="20"/>
        </w:rPr>
      </w:pPr>
    </w:p>
    <w:p w14:paraId="689676D2" w14:textId="77777777" w:rsidR="004B2CB3" w:rsidRPr="000A7AB2" w:rsidRDefault="004B2CB3" w:rsidP="004B2CB3">
      <w:pPr>
        <w:ind w:left="284"/>
        <w:rPr>
          <w:rFonts w:cs="Arial"/>
          <w:b/>
          <w:sz w:val="16"/>
          <w:szCs w:val="16"/>
        </w:rPr>
      </w:pPr>
    </w:p>
    <w:p w14:paraId="6F595810" w14:textId="77777777" w:rsidR="004B2CB3" w:rsidRPr="00596B15" w:rsidRDefault="004B2CB3" w:rsidP="004B2CB3">
      <w:pPr>
        <w:ind w:left="284"/>
        <w:jc w:val="both"/>
        <w:rPr>
          <w:rFonts w:cs="Arial"/>
          <w:b/>
          <w:szCs w:val="20"/>
        </w:rPr>
      </w:pPr>
      <w:r w:rsidRPr="00596B15">
        <w:rPr>
          <w:rFonts w:cs="Arial"/>
          <w:b/>
          <w:szCs w:val="20"/>
        </w:rPr>
        <w:t>Allontanamento non concordato (fuga)</w:t>
      </w:r>
    </w:p>
    <w:p w14:paraId="51944EBB" w14:textId="77777777" w:rsidR="004B2CB3" w:rsidRPr="0014666D" w:rsidRDefault="004B2CB3" w:rsidP="004B2CB3">
      <w:pPr>
        <w:pStyle w:val="Paragrafoelenco"/>
        <w:numPr>
          <w:ilvl w:val="0"/>
          <w:numId w:val="3"/>
        </w:numPr>
        <w:ind w:left="284" w:firstLine="0"/>
        <w:jc w:val="both"/>
        <w:rPr>
          <w:rFonts w:ascii="Arial" w:hAnsi="Arial" w:cs="Arial"/>
        </w:rPr>
      </w:pPr>
      <w:r w:rsidRPr="00596B15">
        <w:rPr>
          <w:rFonts w:ascii="Arial" w:hAnsi="Arial" w:cs="Arial"/>
        </w:rPr>
        <w:t>Nel caso in cui l’ospite si allontani dalla comunità senza avvertire il personale, solleva da ogni responsabilità civile e penale la Direzione Sanitaria e Amministrativa per ogni tipo di lesione o di danno riportato a seguito della fuga</w:t>
      </w:r>
      <w:r>
        <w:rPr>
          <w:rFonts w:ascii="Arial" w:hAnsi="Arial" w:cs="Arial"/>
        </w:rPr>
        <w:t>.</w:t>
      </w:r>
    </w:p>
    <w:p w14:paraId="419D2B95" w14:textId="77777777" w:rsidR="004B2CB3" w:rsidRPr="00596B15" w:rsidRDefault="004B2CB3" w:rsidP="004B2CB3">
      <w:pPr>
        <w:ind w:left="284"/>
        <w:rPr>
          <w:rFonts w:cs="Arial"/>
          <w:szCs w:val="20"/>
        </w:rPr>
      </w:pPr>
    </w:p>
    <w:p w14:paraId="459DD031" w14:textId="2DEFD1FA" w:rsidR="004B2CB3" w:rsidRPr="00596B15" w:rsidRDefault="004B2CB3" w:rsidP="004B2CB3">
      <w:pPr>
        <w:ind w:left="284"/>
        <w:rPr>
          <w:rFonts w:cs="Arial"/>
          <w:szCs w:val="20"/>
        </w:rPr>
      </w:pPr>
      <w:r w:rsidRPr="00596B15">
        <w:rPr>
          <w:rFonts w:cs="Arial"/>
          <w:szCs w:val="20"/>
        </w:rPr>
        <w:t xml:space="preserve">Ospite   </w:t>
      </w:r>
      <w:r>
        <w:rPr>
          <w:rFonts w:cs="Arial"/>
          <w:szCs w:val="20"/>
        </w:rPr>
        <w:t xml:space="preserve">              </w:t>
      </w:r>
      <w:r>
        <w:rPr>
          <w:rFonts w:cs="Arial"/>
          <w:szCs w:val="20"/>
        </w:rPr>
        <w:tab/>
      </w:r>
      <w:r>
        <w:rPr>
          <w:rFonts w:cs="Arial"/>
          <w:szCs w:val="20"/>
        </w:rPr>
        <w:tab/>
      </w:r>
      <w:r w:rsidR="005363E1">
        <w:rPr>
          <w:rFonts w:cs="Arial"/>
          <w:szCs w:val="20"/>
        </w:rPr>
        <w:tab/>
      </w:r>
      <w:r w:rsidR="005363E1">
        <w:rPr>
          <w:rFonts w:cs="Arial"/>
          <w:szCs w:val="20"/>
        </w:rPr>
        <w:tab/>
      </w:r>
      <w:r w:rsidR="005363E1">
        <w:rPr>
          <w:rFonts w:cs="Arial"/>
          <w:szCs w:val="20"/>
        </w:rPr>
        <w:tab/>
      </w:r>
      <w:r w:rsidR="005363E1">
        <w:rPr>
          <w:rFonts w:cs="Arial"/>
          <w:szCs w:val="20"/>
        </w:rPr>
        <w:tab/>
      </w:r>
      <w:r w:rsidR="005363E1">
        <w:rPr>
          <w:rFonts w:cs="Arial"/>
          <w:szCs w:val="20"/>
        </w:rPr>
        <w:tab/>
      </w:r>
      <w:r>
        <w:rPr>
          <w:rFonts w:cs="Arial"/>
          <w:szCs w:val="20"/>
        </w:rPr>
        <w:t xml:space="preserve"> Il Direttore Sanitario</w:t>
      </w:r>
    </w:p>
    <w:p w14:paraId="5248B234" w14:textId="77777777" w:rsidR="004B2CB3" w:rsidRPr="00596B15" w:rsidRDefault="004B2CB3" w:rsidP="004B2CB3">
      <w:pPr>
        <w:ind w:left="284"/>
        <w:rPr>
          <w:rFonts w:cs="Arial"/>
          <w:szCs w:val="20"/>
        </w:rPr>
      </w:pPr>
      <w:r w:rsidRPr="00BA6D6A">
        <w:rPr>
          <w:noProof/>
        </w:rPr>
        <w:drawing>
          <wp:anchor distT="0" distB="0" distL="114300" distR="114300" simplePos="0" relativeHeight="251660288" behindDoc="0" locked="0" layoutInCell="1" allowOverlap="1" wp14:anchorId="04C95B45" wp14:editId="3BBF120D">
            <wp:simplePos x="0" y="0"/>
            <wp:positionH relativeFrom="column">
              <wp:posOffset>4038600</wp:posOffset>
            </wp:positionH>
            <wp:positionV relativeFrom="paragraph">
              <wp:posOffset>50800</wp:posOffset>
            </wp:positionV>
            <wp:extent cx="1514803" cy="676275"/>
            <wp:effectExtent l="0" t="0" r="0" b="0"/>
            <wp:wrapNone/>
            <wp:docPr id="4" name="Immagine 4" descr="O:\AMMINISTRAZIONE\Documenti ufficiali\Rugo\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MMINISTRAZIONE\Documenti ufficiali\Rugo\fir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803"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95CE4" w14:textId="77777777" w:rsidR="004B2CB3" w:rsidRDefault="004B2CB3" w:rsidP="004B2CB3">
      <w:pPr>
        <w:ind w:left="284"/>
        <w:rPr>
          <w:rFonts w:cs="Arial"/>
          <w:szCs w:val="20"/>
        </w:rPr>
      </w:pPr>
    </w:p>
    <w:p w14:paraId="189D752A" w14:textId="029D45CB" w:rsidR="004B2CB3" w:rsidRDefault="004B2CB3" w:rsidP="004B2CB3">
      <w:pPr>
        <w:ind w:left="284"/>
        <w:rPr>
          <w:rFonts w:cs="Arial"/>
          <w:szCs w:val="20"/>
        </w:rPr>
      </w:pPr>
      <w:r>
        <w:rPr>
          <w:rFonts w:cs="Arial"/>
          <w:szCs w:val="20"/>
        </w:rPr>
        <w:t>_________________________</w:t>
      </w:r>
      <w:r>
        <w:rPr>
          <w:rFonts w:cs="Arial"/>
          <w:szCs w:val="20"/>
        </w:rPr>
        <w:tab/>
      </w:r>
      <w:r>
        <w:rPr>
          <w:rFonts w:cs="Arial"/>
          <w:szCs w:val="20"/>
        </w:rPr>
        <w:tab/>
      </w:r>
      <w:r>
        <w:rPr>
          <w:rFonts w:cs="Arial"/>
          <w:szCs w:val="20"/>
        </w:rPr>
        <w:tab/>
      </w:r>
      <w:r w:rsidR="005363E1">
        <w:rPr>
          <w:rFonts w:cs="Arial"/>
          <w:szCs w:val="20"/>
        </w:rPr>
        <w:tab/>
      </w:r>
      <w:r w:rsidR="005363E1">
        <w:rPr>
          <w:rFonts w:cs="Arial"/>
          <w:szCs w:val="20"/>
        </w:rPr>
        <w:tab/>
      </w:r>
      <w:r>
        <w:rPr>
          <w:rFonts w:cs="Arial"/>
          <w:szCs w:val="20"/>
        </w:rPr>
        <w:t>Dr. Michele Angelo Rugo</w:t>
      </w:r>
    </w:p>
    <w:p w14:paraId="6BA49A08" w14:textId="77777777" w:rsidR="004B2CB3" w:rsidRPr="00596B15" w:rsidRDefault="004B2CB3" w:rsidP="004B2CB3">
      <w:pPr>
        <w:ind w:left="284"/>
        <w:rPr>
          <w:rFonts w:cs="Arial"/>
          <w:szCs w:val="20"/>
        </w:rPr>
      </w:pPr>
    </w:p>
    <w:p w14:paraId="24B61394" w14:textId="77777777" w:rsidR="004B2CB3" w:rsidRPr="00596B15" w:rsidRDefault="004B2CB3" w:rsidP="004B2CB3">
      <w:pPr>
        <w:ind w:left="284"/>
        <w:rPr>
          <w:rFonts w:cs="Arial"/>
          <w:szCs w:val="20"/>
        </w:rPr>
      </w:pPr>
      <w:r>
        <w:rPr>
          <w:rFonts w:cs="Arial"/>
          <w:szCs w:val="20"/>
        </w:rPr>
        <w:t>Genitori</w:t>
      </w:r>
      <w:r w:rsidRPr="00596B15">
        <w:rPr>
          <w:rFonts w:cs="Arial"/>
          <w:szCs w:val="20"/>
        </w:rPr>
        <w:t xml:space="preserve"> o chi ne fa le veci</w:t>
      </w:r>
    </w:p>
    <w:p w14:paraId="7819D32E" w14:textId="6AEC46B4" w:rsidR="004B2CB3" w:rsidRPr="00596B15" w:rsidRDefault="004B2CB3" w:rsidP="004B2CB3">
      <w:pPr>
        <w:ind w:left="284"/>
        <w:rPr>
          <w:rFonts w:cs="Arial"/>
          <w:szCs w:val="20"/>
        </w:rPr>
      </w:pPr>
      <w:r w:rsidRPr="00596B15">
        <w:rPr>
          <w:rFonts w:cs="Arial"/>
          <w:szCs w:val="20"/>
        </w:rPr>
        <w:t xml:space="preserve">(in caso di paziente </w:t>
      </w:r>
      <w:proofErr w:type="gramStart"/>
      <w:r w:rsidRPr="00596B15">
        <w:rPr>
          <w:rFonts w:cs="Arial"/>
          <w:szCs w:val="20"/>
        </w:rPr>
        <w:t>minorenne)</w:t>
      </w:r>
      <w:r>
        <w:rPr>
          <w:rFonts w:cs="Arial"/>
          <w:szCs w:val="20"/>
        </w:rPr>
        <w:t xml:space="preserve">   </w:t>
      </w:r>
      <w:proofErr w:type="gramEnd"/>
      <w:r>
        <w:rPr>
          <w:rFonts w:cs="Arial"/>
          <w:szCs w:val="20"/>
        </w:rPr>
        <w:t xml:space="preserve">                         </w:t>
      </w:r>
      <w:r w:rsidR="005363E1">
        <w:rPr>
          <w:rFonts w:cs="Arial"/>
          <w:szCs w:val="20"/>
        </w:rPr>
        <w:tab/>
      </w:r>
      <w:r w:rsidR="005363E1">
        <w:rPr>
          <w:rFonts w:cs="Arial"/>
          <w:szCs w:val="20"/>
        </w:rPr>
        <w:tab/>
      </w:r>
      <w:r w:rsidR="005363E1">
        <w:rPr>
          <w:rFonts w:cs="Arial"/>
          <w:szCs w:val="20"/>
        </w:rPr>
        <w:tab/>
      </w:r>
      <w:r>
        <w:rPr>
          <w:rFonts w:cs="Arial"/>
          <w:szCs w:val="20"/>
        </w:rPr>
        <w:t xml:space="preserve">Data  ______________   </w:t>
      </w:r>
    </w:p>
    <w:p w14:paraId="11C77151" w14:textId="77777777" w:rsidR="004B2CB3" w:rsidRPr="00596B15" w:rsidRDefault="004B2CB3" w:rsidP="004B2CB3">
      <w:pPr>
        <w:ind w:left="284"/>
        <w:rPr>
          <w:rFonts w:cs="Arial"/>
          <w:szCs w:val="20"/>
        </w:rPr>
      </w:pPr>
    </w:p>
    <w:p w14:paraId="2B52EF98" w14:textId="77777777" w:rsidR="004B2CB3" w:rsidRDefault="004B2CB3" w:rsidP="004B2CB3">
      <w:pPr>
        <w:ind w:left="284"/>
        <w:rPr>
          <w:rFonts w:cs="Arial"/>
          <w:szCs w:val="20"/>
        </w:rPr>
      </w:pPr>
      <w:r>
        <w:rPr>
          <w:rFonts w:cs="Arial"/>
          <w:szCs w:val="20"/>
        </w:rPr>
        <w:t>__________________________</w:t>
      </w:r>
    </w:p>
    <w:p w14:paraId="27BE526B" w14:textId="77777777" w:rsidR="004B2CB3" w:rsidRDefault="004B2CB3" w:rsidP="004B2CB3">
      <w:pPr>
        <w:ind w:left="284"/>
        <w:rPr>
          <w:rFonts w:cs="Arial"/>
          <w:szCs w:val="20"/>
        </w:rPr>
      </w:pPr>
    </w:p>
    <w:p w14:paraId="4B6C8F30" w14:textId="77777777" w:rsidR="004B2CB3" w:rsidRPr="003526A4" w:rsidRDefault="004B2CB3" w:rsidP="004B2CB3">
      <w:pPr>
        <w:ind w:left="284"/>
        <w:rPr>
          <w:rFonts w:cs="Arial"/>
          <w:szCs w:val="20"/>
        </w:rPr>
      </w:pPr>
      <w:r w:rsidRPr="00596B15">
        <w:rPr>
          <w:rFonts w:cs="Arial"/>
          <w:szCs w:val="20"/>
        </w:rPr>
        <w:t>__________________________</w:t>
      </w:r>
    </w:p>
    <w:p w14:paraId="3C7C8DA6" w14:textId="17427B74" w:rsidR="004D539C" w:rsidRPr="004B2CB3" w:rsidRDefault="004D539C" w:rsidP="004B2CB3"/>
    <w:sectPr w:rsidR="004D539C" w:rsidRPr="004B2CB3" w:rsidSect="002814FC">
      <w:headerReference w:type="default" r:id="rId8"/>
      <w:footerReference w:type="default" r:id="rId9"/>
      <w:pgSz w:w="11900" w:h="16840"/>
      <w:pgMar w:top="3518" w:right="1134" w:bottom="113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9105" w14:textId="77777777" w:rsidR="004C028F" w:rsidRDefault="004C028F" w:rsidP="00951AD5">
      <w:pPr>
        <w:spacing w:line="240" w:lineRule="auto"/>
      </w:pPr>
      <w:r>
        <w:separator/>
      </w:r>
    </w:p>
  </w:endnote>
  <w:endnote w:type="continuationSeparator" w:id="0">
    <w:p w14:paraId="7EC9495B" w14:textId="77777777" w:rsidR="004C028F" w:rsidRDefault="004C028F" w:rsidP="00951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ntinel Blac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0DAB" w14:textId="6A8BDA5F" w:rsidR="00424435" w:rsidRDefault="00693E03" w:rsidP="00424435">
    <w:pPr>
      <w:pStyle w:val="Pidipagina"/>
      <w:ind w:left="-1134"/>
    </w:pPr>
    <w:r>
      <w:rPr>
        <w:noProof/>
      </w:rPr>
      <w:drawing>
        <wp:inline distT="0" distB="0" distL="0" distR="0" wp14:anchorId="12456A26" wp14:editId="5CE11C31">
          <wp:extent cx="7545962" cy="135062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ePagina_Lettera_mod2.png"/>
                  <pic:cNvPicPr/>
                </pic:nvPicPr>
                <pic:blipFill>
                  <a:blip r:embed="rId1"/>
                  <a:stretch>
                    <a:fillRect/>
                  </a:stretch>
                </pic:blipFill>
                <pic:spPr>
                  <a:xfrm>
                    <a:off x="0" y="0"/>
                    <a:ext cx="7618095" cy="1363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DE12" w14:textId="77777777" w:rsidR="004C028F" w:rsidRDefault="004C028F" w:rsidP="00951AD5">
      <w:pPr>
        <w:spacing w:line="240" w:lineRule="auto"/>
      </w:pPr>
      <w:r>
        <w:separator/>
      </w:r>
    </w:p>
  </w:footnote>
  <w:footnote w:type="continuationSeparator" w:id="0">
    <w:p w14:paraId="33688E77" w14:textId="77777777" w:rsidR="004C028F" w:rsidRDefault="004C028F" w:rsidP="00951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4A8A" w14:textId="7DBCDB5B" w:rsidR="00424435" w:rsidRDefault="00424435" w:rsidP="00716C8F">
    <w:pPr>
      <w:pStyle w:val="Intestazione"/>
      <w:ind w:left="-1134"/>
      <w:rPr>
        <w:rFonts w:ascii="Sentinel Black" w:hAnsi="Sentinel Black"/>
        <w:noProof/>
        <w:szCs w:val="20"/>
      </w:rPr>
    </w:pPr>
  </w:p>
  <w:p w14:paraId="1339760A" w14:textId="51382FF0" w:rsidR="00424435" w:rsidRDefault="002814FC">
    <w:pPr>
      <w:pStyle w:val="Intestazione"/>
    </w:pPr>
    <w:r>
      <w:rPr>
        <w:rFonts w:ascii="Sentinel Black" w:hAnsi="Sentinel Black"/>
        <w:noProof/>
        <w:szCs w:val="20"/>
      </w:rPr>
      <w:drawing>
        <wp:anchor distT="0" distB="0" distL="114300" distR="114300" simplePos="0" relativeHeight="251658240" behindDoc="0" locked="0" layoutInCell="1" allowOverlap="1" wp14:anchorId="378EC8F3" wp14:editId="330CD14C">
          <wp:simplePos x="0" y="0"/>
          <wp:positionH relativeFrom="column">
            <wp:posOffset>-459740</wp:posOffset>
          </wp:positionH>
          <wp:positionV relativeFrom="paragraph">
            <wp:posOffset>184150</wp:posOffset>
          </wp:positionV>
          <wp:extent cx="3150235" cy="1339215"/>
          <wp:effectExtent l="0" t="0" r="0" b="6985"/>
          <wp:wrapSquare wrapText="bothSides"/>
          <wp:docPr id="2" name="Immagine 2" descr="Fondazione:COMUNICAZIONE:F. GRUBER:RESIDENZA Gruber:MARCHIO:MARCHIO-RESIDENZA-GRU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COMUNICAZIONE:F. GRUBER:RESIDENZA Gruber:MARCHIO:MARCHIO-RESIDENZA-GRUB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0235" cy="1339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7E60BF5"/>
    <w:multiLevelType w:val="hybridMultilevel"/>
    <w:tmpl w:val="E27084A6"/>
    <w:lvl w:ilvl="0" w:tplc="00900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266F5C"/>
    <w:multiLevelType w:val="singleLevel"/>
    <w:tmpl w:val="C6AC497E"/>
    <w:lvl w:ilvl="0">
      <w:start w:val="1"/>
      <w:numFmt w:val="decimal"/>
      <w:lvlText w:val="%1."/>
      <w:legacy w:legacy="1" w:legacySpace="120" w:legacyIndent="360"/>
      <w:lvlJc w:val="left"/>
      <w:pPr>
        <w:ind w:left="1352" w:hanging="360"/>
      </w:pPr>
      <w:rPr>
        <w:b w:val="0"/>
      </w:rPr>
    </w:lvl>
  </w:abstractNum>
  <w:num w:numId="1">
    <w:abstractNumId w:val="1"/>
  </w:num>
  <w:num w:numId="2">
    <w:abstractNumId w:val="0"/>
    <w:lvlOverride w:ilvl="0">
      <w:lvl w:ilvl="0">
        <w:numFmt w:val="bullet"/>
        <w:lvlText w:val=""/>
        <w:legacy w:legacy="1" w:legacySpace="120" w:legacyIndent="360"/>
        <w:lvlJc w:val="left"/>
        <w:pPr>
          <w:ind w:left="1004" w:hanging="360"/>
        </w:pPr>
        <w:rPr>
          <w:rFonts w:ascii="Wingdings" w:hAnsi="Wingdings" w:hint="default"/>
        </w:rPr>
      </w:lvl>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AD5"/>
    <w:rsid w:val="000A6F9C"/>
    <w:rsid w:val="000E55D8"/>
    <w:rsid w:val="00195F0A"/>
    <w:rsid w:val="002814FC"/>
    <w:rsid w:val="00286487"/>
    <w:rsid w:val="003A79DC"/>
    <w:rsid w:val="00424435"/>
    <w:rsid w:val="004B2CB3"/>
    <w:rsid w:val="004B3807"/>
    <w:rsid w:val="004C028F"/>
    <w:rsid w:val="004D4F2F"/>
    <w:rsid w:val="004D539C"/>
    <w:rsid w:val="005363E1"/>
    <w:rsid w:val="006214A6"/>
    <w:rsid w:val="0067225E"/>
    <w:rsid w:val="00693E03"/>
    <w:rsid w:val="00716C8F"/>
    <w:rsid w:val="007A0A58"/>
    <w:rsid w:val="008B0902"/>
    <w:rsid w:val="008D02DC"/>
    <w:rsid w:val="009311F5"/>
    <w:rsid w:val="00951AD5"/>
    <w:rsid w:val="009F0DC9"/>
    <w:rsid w:val="00AB7A25"/>
    <w:rsid w:val="00AE1D77"/>
    <w:rsid w:val="00AE721C"/>
    <w:rsid w:val="00C731FC"/>
    <w:rsid w:val="00CA09AF"/>
    <w:rsid w:val="00E21196"/>
    <w:rsid w:val="00E55DD6"/>
    <w:rsid w:val="00EC72A8"/>
    <w:rsid w:val="00ED0FCA"/>
    <w:rsid w:val="00F11E1C"/>
    <w:rsid w:val="00F26F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CA033A3"/>
  <w14:defaultImageDpi w14:val="300"/>
  <w15:docId w15:val="{20B8F5CD-0D66-5248-91C1-3B03BAB0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1AD5"/>
    <w:pPr>
      <w:spacing w:line="276" w:lineRule="exact"/>
    </w:pPr>
    <w:rPr>
      <w:rFonts w:ascii="Arial" w:eastAsia="MS Mincho" w:hAnsi="Arial" w:cs="Times New 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1AD5"/>
    <w:pPr>
      <w:tabs>
        <w:tab w:val="center" w:pos="4819"/>
        <w:tab w:val="right" w:pos="9638"/>
      </w:tabs>
      <w:spacing w:line="240" w:lineRule="auto"/>
    </w:pPr>
    <w:rPr>
      <w:rFonts w:asciiTheme="minorHAnsi" w:eastAsiaTheme="minorEastAsia" w:hAnsiTheme="minorHAnsi" w:cstheme="minorBidi"/>
      <w:sz w:val="24"/>
    </w:rPr>
  </w:style>
  <w:style w:type="character" w:customStyle="1" w:styleId="IntestazioneCarattere">
    <w:name w:val="Intestazione Carattere"/>
    <w:basedOn w:val="Carpredefinitoparagrafo"/>
    <w:link w:val="Intestazione"/>
    <w:uiPriority w:val="99"/>
    <w:rsid w:val="00951AD5"/>
  </w:style>
  <w:style w:type="paragraph" w:styleId="Pidipagina">
    <w:name w:val="footer"/>
    <w:basedOn w:val="Normale"/>
    <w:link w:val="PidipaginaCarattere"/>
    <w:uiPriority w:val="99"/>
    <w:unhideWhenUsed/>
    <w:rsid w:val="00951AD5"/>
    <w:pPr>
      <w:tabs>
        <w:tab w:val="center" w:pos="4819"/>
        <w:tab w:val="right" w:pos="9638"/>
      </w:tabs>
      <w:spacing w:line="240" w:lineRule="auto"/>
    </w:pPr>
    <w:rPr>
      <w:rFonts w:asciiTheme="minorHAnsi" w:eastAsiaTheme="minorEastAsia" w:hAnsiTheme="minorHAnsi" w:cstheme="minorBidi"/>
      <w:sz w:val="24"/>
    </w:rPr>
  </w:style>
  <w:style w:type="character" w:customStyle="1" w:styleId="PidipaginaCarattere">
    <w:name w:val="Piè di pagina Carattere"/>
    <w:basedOn w:val="Carpredefinitoparagrafo"/>
    <w:link w:val="Pidipagina"/>
    <w:uiPriority w:val="99"/>
    <w:rsid w:val="00951AD5"/>
  </w:style>
  <w:style w:type="paragraph" w:styleId="Testofumetto">
    <w:name w:val="Balloon Text"/>
    <w:basedOn w:val="Normale"/>
    <w:link w:val="TestofumettoCarattere"/>
    <w:uiPriority w:val="99"/>
    <w:semiHidden/>
    <w:unhideWhenUsed/>
    <w:rsid w:val="00951AD5"/>
    <w:pPr>
      <w:spacing w:line="240" w:lineRule="auto"/>
    </w:pPr>
    <w:rPr>
      <w:rFonts w:ascii="Lucida Grande" w:eastAsiaTheme="minorEastAsia" w:hAnsi="Lucida Grande" w:cs="Lucida Grande"/>
      <w:sz w:val="18"/>
      <w:szCs w:val="18"/>
    </w:rPr>
  </w:style>
  <w:style w:type="character" w:customStyle="1" w:styleId="TestofumettoCarattere">
    <w:name w:val="Testo fumetto Carattere"/>
    <w:basedOn w:val="Carpredefinitoparagrafo"/>
    <w:link w:val="Testofumetto"/>
    <w:uiPriority w:val="99"/>
    <w:semiHidden/>
    <w:rsid w:val="00951AD5"/>
    <w:rPr>
      <w:rFonts w:ascii="Lucida Grande" w:hAnsi="Lucida Grande" w:cs="Lucida Grande"/>
      <w:sz w:val="18"/>
      <w:szCs w:val="18"/>
    </w:rPr>
  </w:style>
  <w:style w:type="character" w:customStyle="1" w:styleId="lrzxr">
    <w:name w:val="lrzxr"/>
    <w:basedOn w:val="Carpredefinitoparagrafo"/>
    <w:rsid w:val="00E55DD6"/>
  </w:style>
  <w:style w:type="character" w:customStyle="1" w:styleId="zgwrf">
    <w:name w:val="zgwrf"/>
    <w:basedOn w:val="Carpredefinitoparagrafo"/>
    <w:rsid w:val="00E55DD6"/>
  </w:style>
  <w:style w:type="table" w:styleId="Grigliatabella">
    <w:name w:val="Table Grid"/>
    <w:basedOn w:val="Tabellanormale"/>
    <w:uiPriority w:val="39"/>
    <w:rsid w:val="007A0A5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6F9C"/>
    <w:pPr>
      <w:spacing w:line="240" w:lineRule="auto"/>
      <w:ind w:left="720"/>
      <w:contextualSpacing/>
    </w:pPr>
    <w:rPr>
      <w:rFonts w:ascii="Times New Roman" w:eastAsia="Times New Roman" w:hAnsi="Times New Roman"/>
      <w:szCs w:val="20"/>
    </w:rPr>
  </w:style>
  <w:style w:type="paragraph" w:customStyle="1" w:styleId="Tecnico">
    <w:name w:val="Tecnico"/>
    <w:basedOn w:val="Normale"/>
    <w:rsid w:val="004B2CB3"/>
    <w:pPr>
      <w:overflowPunct w:val="0"/>
      <w:autoSpaceDE w:val="0"/>
      <w:autoSpaceDN w:val="0"/>
      <w:adjustRightInd w:val="0"/>
      <w:spacing w:line="240" w:lineRule="auto"/>
      <w:jc w:val="both"/>
    </w:pPr>
    <w:rPr>
      <w:rFonts w:ascii="Tahoma" w:eastAsia="Times New Roman"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12542">
      <w:bodyDiv w:val="1"/>
      <w:marLeft w:val="0"/>
      <w:marRight w:val="0"/>
      <w:marTop w:val="0"/>
      <w:marBottom w:val="0"/>
      <w:divBdr>
        <w:top w:val="none" w:sz="0" w:space="0" w:color="auto"/>
        <w:left w:val="none" w:sz="0" w:space="0" w:color="auto"/>
        <w:bottom w:val="none" w:sz="0" w:space="0" w:color="auto"/>
        <w:right w:val="none" w:sz="0" w:space="0" w:color="auto"/>
      </w:divBdr>
    </w:div>
    <w:div w:id="974289940">
      <w:bodyDiv w:val="1"/>
      <w:marLeft w:val="0"/>
      <w:marRight w:val="0"/>
      <w:marTop w:val="0"/>
      <w:marBottom w:val="0"/>
      <w:divBdr>
        <w:top w:val="none" w:sz="0" w:space="0" w:color="auto"/>
        <w:left w:val="none" w:sz="0" w:space="0" w:color="auto"/>
        <w:bottom w:val="none" w:sz="0" w:space="0" w:color="auto"/>
        <w:right w:val="none" w:sz="0" w:space="0" w:color="auto"/>
      </w:divBdr>
    </w:div>
    <w:div w:id="1827889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1060</Words>
  <Characters>6042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CED.IS</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Marinelli</dc:creator>
  <cp:keywords/>
  <dc:description/>
  <cp:lastModifiedBy>Francesca Dore</cp:lastModifiedBy>
  <cp:revision>11</cp:revision>
  <cp:lastPrinted>2021-08-02T08:40:00Z</cp:lastPrinted>
  <dcterms:created xsi:type="dcterms:W3CDTF">2020-04-01T17:45:00Z</dcterms:created>
  <dcterms:modified xsi:type="dcterms:W3CDTF">2021-10-05T08:04:00Z</dcterms:modified>
</cp:coreProperties>
</file>